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BD7" w:rsidRDefault="007F7BD7" w:rsidP="007F7BD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7BD7">
        <w:rPr>
          <w:rFonts w:ascii="Times New Roman" w:hAnsi="Times New Roman" w:cs="Times New Roman"/>
          <w:b/>
          <w:sz w:val="28"/>
          <w:szCs w:val="28"/>
        </w:rPr>
        <w:t xml:space="preserve">Электронные учебные пособия </w:t>
      </w:r>
    </w:p>
    <w:p w:rsidR="00912A9B" w:rsidRPr="007F7BD7" w:rsidRDefault="007F7BD7" w:rsidP="007F7BD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7BD7">
        <w:rPr>
          <w:rFonts w:ascii="Times New Roman" w:hAnsi="Times New Roman" w:cs="Times New Roman"/>
          <w:b/>
          <w:sz w:val="28"/>
          <w:szCs w:val="28"/>
        </w:rPr>
        <w:t>для формирования функциональной грамотности</w:t>
      </w:r>
    </w:p>
    <w:p w:rsidR="007F7BD7" w:rsidRDefault="007F7BD7" w:rsidP="007F7B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3836"/>
        <w:gridCol w:w="5735"/>
      </w:tblGrid>
      <w:tr w:rsidR="007F7BD7" w:rsidTr="00BB734E">
        <w:tc>
          <w:tcPr>
            <w:tcW w:w="4785" w:type="dxa"/>
          </w:tcPr>
          <w:p w:rsidR="007F7BD7" w:rsidRDefault="007F7BD7" w:rsidP="007F7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F676E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AFAFA"/>
                </w:rPr>
                <w:t>Платформа «</w:t>
              </w:r>
              <w:proofErr w:type="spellStart"/>
              <w:r w:rsidRPr="00F676E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AFAFA"/>
                </w:rPr>
                <w:t>Медиатека</w:t>
              </w:r>
              <w:proofErr w:type="spellEnd"/>
              <w:r w:rsidRPr="00F676E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AFAFA"/>
                </w:rPr>
                <w:t>». Банк заданий по функциональной грамотности</w:t>
              </w:r>
            </w:hyperlink>
          </w:p>
        </w:tc>
        <w:tc>
          <w:tcPr>
            <w:tcW w:w="4786" w:type="dxa"/>
          </w:tcPr>
          <w:p w:rsidR="007F7BD7" w:rsidRDefault="007F7BD7" w:rsidP="00BB7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F676E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https://media.prosv.ru/fg/</w:t>
              </w:r>
            </w:hyperlink>
          </w:p>
        </w:tc>
      </w:tr>
      <w:tr w:rsidR="007F7BD7" w:rsidTr="00BB734E">
        <w:tc>
          <w:tcPr>
            <w:tcW w:w="4785" w:type="dxa"/>
          </w:tcPr>
          <w:p w:rsidR="007F7BD7" w:rsidRDefault="007F7BD7" w:rsidP="007F7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6EB">
              <w:rPr>
                <w:rFonts w:ascii="Times New Roman" w:hAnsi="Times New Roman" w:cs="Times New Roman"/>
                <w:sz w:val="24"/>
                <w:szCs w:val="24"/>
              </w:rPr>
              <w:t>Электронный банк заданий для оценки функциональной грамотности на сайте Российской электронной школы</w:t>
            </w:r>
          </w:p>
        </w:tc>
        <w:tc>
          <w:tcPr>
            <w:tcW w:w="4786" w:type="dxa"/>
          </w:tcPr>
          <w:p w:rsidR="007F7BD7" w:rsidRDefault="007F7BD7" w:rsidP="00BB7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F676E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https://fg.resh.edu.ru/</w:t>
              </w:r>
            </w:hyperlink>
          </w:p>
        </w:tc>
      </w:tr>
      <w:tr w:rsidR="007F7BD7" w:rsidTr="00BB734E">
        <w:tc>
          <w:tcPr>
            <w:tcW w:w="4785" w:type="dxa"/>
          </w:tcPr>
          <w:p w:rsidR="007F7BD7" w:rsidRDefault="007F7BD7" w:rsidP="007F7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6EB">
              <w:rPr>
                <w:rFonts w:ascii="Times New Roman" w:hAnsi="Times New Roman" w:cs="Times New Roman"/>
                <w:sz w:val="24"/>
                <w:szCs w:val="24"/>
              </w:rPr>
              <w:t>Банк заданий по функциональной грамотности от издательства «Просвещение»</w:t>
            </w:r>
          </w:p>
        </w:tc>
        <w:tc>
          <w:tcPr>
            <w:tcW w:w="4786" w:type="dxa"/>
          </w:tcPr>
          <w:p w:rsidR="007F7BD7" w:rsidRDefault="007F7BD7" w:rsidP="00BB7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F676E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https://media.prosv.ru/fg/</w:t>
              </w:r>
            </w:hyperlink>
          </w:p>
        </w:tc>
      </w:tr>
      <w:tr w:rsidR="007F7BD7" w:rsidTr="00BB734E">
        <w:trPr>
          <w:trHeight w:val="1445"/>
        </w:trPr>
        <w:tc>
          <w:tcPr>
            <w:tcW w:w="4785" w:type="dxa"/>
          </w:tcPr>
          <w:p w:rsidR="007F7BD7" w:rsidRDefault="007F7BD7" w:rsidP="007F7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6EB">
              <w:rPr>
                <w:rFonts w:ascii="Times New Roman" w:hAnsi="Times New Roman" w:cs="Times New Roman"/>
                <w:sz w:val="24"/>
                <w:szCs w:val="24"/>
              </w:rPr>
              <w:t>Открытый банк заданий для оценки естественнонау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чной грамотности</w:t>
            </w:r>
          </w:p>
        </w:tc>
        <w:tc>
          <w:tcPr>
            <w:tcW w:w="4786" w:type="dxa"/>
          </w:tcPr>
          <w:p w:rsidR="007F7BD7" w:rsidRDefault="007F7BD7" w:rsidP="00BB734E">
            <w:pPr>
              <w:jc w:val="both"/>
            </w:pPr>
            <w:hyperlink r:id="rId8" w:history="1">
              <w:r w:rsidRPr="00F676E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https://fipi.ru/otkrytyy-bank-zadaniy-dlyaotsenki-yestestvennonauchnoy-gramotnosti</w:t>
              </w:r>
            </w:hyperlink>
          </w:p>
          <w:p w:rsidR="007F7BD7" w:rsidRDefault="007F7BD7" w:rsidP="00BB734E">
            <w:pPr>
              <w:jc w:val="both"/>
            </w:pPr>
          </w:p>
          <w:p w:rsidR="007F7BD7" w:rsidRDefault="007F7BD7" w:rsidP="007F7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F676E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http://skiv.instrao.ru/bankzadaniy/estestvennonauchnaya-gramotnost/</w:t>
              </w:r>
            </w:hyperlink>
          </w:p>
        </w:tc>
      </w:tr>
      <w:tr w:rsidR="007F7BD7" w:rsidTr="00BB734E">
        <w:tc>
          <w:tcPr>
            <w:tcW w:w="4785" w:type="dxa"/>
          </w:tcPr>
          <w:p w:rsidR="007F7BD7" w:rsidRDefault="007F7BD7" w:rsidP="007F7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6EB">
              <w:rPr>
                <w:rFonts w:ascii="Times New Roman" w:hAnsi="Times New Roman" w:cs="Times New Roman"/>
                <w:sz w:val="24"/>
                <w:szCs w:val="24"/>
              </w:rPr>
              <w:t>Открытый банк заданий для оценки читате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льской грамотности</w:t>
            </w:r>
          </w:p>
        </w:tc>
        <w:tc>
          <w:tcPr>
            <w:tcW w:w="4786" w:type="dxa"/>
          </w:tcPr>
          <w:p w:rsidR="007F7BD7" w:rsidRDefault="007F7BD7" w:rsidP="00BB734E">
            <w:pPr>
              <w:jc w:val="both"/>
            </w:pPr>
            <w:hyperlink r:id="rId10" w:history="1">
              <w:r w:rsidRPr="00F676E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https://fipi.ru/otkrytyy-bank-zadanichitatelskoi-gramotnosti</w:t>
              </w:r>
            </w:hyperlink>
          </w:p>
          <w:p w:rsidR="007F7BD7" w:rsidRDefault="007F7BD7" w:rsidP="00BB734E">
            <w:pPr>
              <w:jc w:val="both"/>
            </w:pPr>
          </w:p>
          <w:p w:rsidR="007F7BD7" w:rsidRDefault="007F7BD7" w:rsidP="007F7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F676E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http://skiv.instrao.ru/bankzadaniy/chitatelskaya-gramotnost/</w:t>
              </w:r>
            </w:hyperlink>
          </w:p>
        </w:tc>
      </w:tr>
      <w:tr w:rsidR="007F7BD7" w:rsidTr="00BB734E">
        <w:tc>
          <w:tcPr>
            <w:tcW w:w="4785" w:type="dxa"/>
          </w:tcPr>
          <w:p w:rsidR="007F7BD7" w:rsidRDefault="007F7BD7" w:rsidP="007F7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6EB">
              <w:rPr>
                <w:rFonts w:ascii="Times New Roman" w:hAnsi="Times New Roman" w:cs="Times New Roman"/>
                <w:sz w:val="24"/>
                <w:szCs w:val="24"/>
              </w:rPr>
              <w:t>Открытый банк заданий для оценки математической грамотности</w:t>
            </w:r>
          </w:p>
        </w:tc>
        <w:tc>
          <w:tcPr>
            <w:tcW w:w="4786" w:type="dxa"/>
          </w:tcPr>
          <w:p w:rsidR="007F7BD7" w:rsidRDefault="007F7BD7" w:rsidP="00BB7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F676E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http://skiv.instrao.ru/bankzadaniy/matematicheskaya-gramotnost/</w:t>
              </w:r>
            </w:hyperlink>
          </w:p>
        </w:tc>
      </w:tr>
      <w:tr w:rsidR="007F7BD7" w:rsidTr="00BB734E">
        <w:tc>
          <w:tcPr>
            <w:tcW w:w="4785" w:type="dxa"/>
          </w:tcPr>
          <w:p w:rsidR="007F7BD7" w:rsidRDefault="007F7BD7" w:rsidP="007F7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6EB">
              <w:rPr>
                <w:rFonts w:ascii="Times New Roman" w:hAnsi="Times New Roman" w:cs="Times New Roman"/>
                <w:sz w:val="24"/>
                <w:szCs w:val="24"/>
              </w:rPr>
              <w:t>Открытый банк заданий для оценки функциональной грамотности (глобальные компетенции)</w:t>
            </w:r>
          </w:p>
        </w:tc>
        <w:tc>
          <w:tcPr>
            <w:tcW w:w="4786" w:type="dxa"/>
          </w:tcPr>
          <w:p w:rsidR="007F7BD7" w:rsidRDefault="007F7BD7" w:rsidP="00BB7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F676E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http://skiv.instrao.ru/bank-zadaniy/globalnyekompetentsii/</w:t>
              </w:r>
            </w:hyperlink>
          </w:p>
        </w:tc>
      </w:tr>
      <w:tr w:rsidR="007F7BD7" w:rsidTr="00BB734E">
        <w:tc>
          <w:tcPr>
            <w:tcW w:w="4785" w:type="dxa"/>
          </w:tcPr>
          <w:p w:rsidR="007F7BD7" w:rsidRDefault="007F7BD7" w:rsidP="007F7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6EB">
              <w:rPr>
                <w:rFonts w:ascii="Times New Roman" w:hAnsi="Times New Roman" w:cs="Times New Roman"/>
                <w:sz w:val="24"/>
                <w:szCs w:val="24"/>
              </w:rPr>
              <w:t>Открытый банк заданий для оценки финансовой грамотности</w:t>
            </w:r>
          </w:p>
        </w:tc>
        <w:tc>
          <w:tcPr>
            <w:tcW w:w="4786" w:type="dxa"/>
          </w:tcPr>
          <w:p w:rsidR="007F7BD7" w:rsidRDefault="007F7BD7" w:rsidP="00BB7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F676E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http://skiv.instrao.ru/bankzadaniy/finansovaya-gramotnost/</w:t>
              </w:r>
            </w:hyperlink>
          </w:p>
        </w:tc>
      </w:tr>
      <w:tr w:rsidR="007F7BD7" w:rsidTr="00BB734E">
        <w:tc>
          <w:tcPr>
            <w:tcW w:w="4785" w:type="dxa"/>
          </w:tcPr>
          <w:p w:rsidR="007F7BD7" w:rsidRPr="00F676EB" w:rsidRDefault="007F7BD7" w:rsidP="007F7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6EB">
              <w:rPr>
                <w:rFonts w:ascii="Times New Roman" w:hAnsi="Times New Roman" w:cs="Times New Roman"/>
                <w:sz w:val="24"/>
                <w:szCs w:val="24"/>
              </w:rPr>
              <w:t>Открытый банк заданий для оценки функциональной грамотности (</w:t>
            </w:r>
            <w:proofErr w:type="spellStart"/>
            <w:r w:rsidRPr="00F676EB">
              <w:rPr>
                <w:rFonts w:ascii="Times New Roman" w:hAnsi="Times New Roman" w:cs="Times New Roman"/>
                <w:sz w:val="24"/>
                <w:szCs w:val="24"/>
              </w:rPr>
              <w:t>креативное</w:t>
            </w:r>
            <w:proofErr w:type="spellEnd"/>
            <w:r w:rsidRPr="00F676EB">
              <w:rPr>
                <w:rFonts w:ascii="Times New Roman" w:hAnsi="Times New Roman" w:cs="Times New Roman"/>
                <w:sz w:val="24"/>
                <w:szCs w:val="24"/>
              </w:rPr>
              <w:t xml:space="preserve"> мышление)</w:t>
            </w:r>
          </w:p>
        </w:tc>
        <w:tc>
          <w:tcPr>
            <w:tcW w:w="4786" w:type="dxa"/>
          </w:tcPr>
          <w:p w:rsidR="007F7BD7" w:rsidRDefault="007F7BD7" w:rsidP="00BB734E">
            <w:pPr>
              <w:jc w:val="both"/>
            </w:pPr>
            <w:hyperlink r:id="rId15" w:history="1">
              <w:r w:rsidRPr="00F676E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http://skiv.instrao.ru/bankzadaniy/kreativnoe-myshlenie/</w:t>
              </w:r>
            </w:hyperlink>
          </w:p>
        </w:tc>
      </w:tr>
    </w:tbl>
    <w:p w:rsidR="007F7BD7" w:rsidRPr="00F676EB" w:rsidRDefault="007F7BD7" w:rsidP="007F7BD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F7BD7" w:rsidRPr="00F676EB" w:rsidSect="00616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5318"/>
    <w:rsid w:val="001A16BB"/>
    <w:rsid w:val="004E4D42"/>
    <w:rsid w:val="00610303"/>
    <w:rsid w:val="0061697D"/>
    <w:rsid w:val="00773D5A"/>
    <w:rsid w:val="007F7BD7"/>
    <w:rsid w:val="008D5318"/>
    <w:rsid w:val="008E427D"/>
    <w:rsid w:val="00912A9B"/>
    <w:rsid w:val="00943595"/>
    <w:rsid w:val="00A47130"/>
    <w:rsid w:val="00A92DB4"/>
    <w:rsid w:val="00B3213A"/>
    <w:rsid w:val="00E94F09"/>
    <w:rsid w:val="00F67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9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5318"/>
    <w:rPr>
      <w:color w:val="0000FF" w:themeColor="hyperlink"/>
      <w:u w:val="single"/>
    </w:rPr>
  </w:style>
  <w:style w:type="character" w:styleId="a4">
    <w:name w:val="Emphasis"/>
    <w:basedOn w:val="a0"/>
    <w:uiPriority w:val="20"/>
    <w:qFormat/>
    <w:rsid w:val="008D5318"/>
    <w:rPr>
      <w:i/>
      <w:iCs/>
    </w:rPr>
  </w:style>
  <w:style w:type="paragraph" w:styleId="a5">
    <w:name w:val="List Paragraph"/>
    <w:basedOn w:val="a"/>
    <w:uiPriority w:val="34"/>
    <w:qFormat/>
    <w:rsid w:val="008D5318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91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ubtle Emphasis"/>
    <w:basedOn w:val="a0"/>
    <w:uiPriority w:val="19"/>
    <w:qFormat/>
    <w:rsid w:val="00E94F09"/>
    <w:rPr>
      <w:i/>
      <w:iCs/>
      <w:color w:val="808080" w:themeColor="text1" w:themeTint="7F"/>
    </w:rPr>
  </w:style>
  <w:style w:type="table" w:styleId="a8">
    <w:name w:val="Table Grid"/>
    <w:basedOn w:val="a1"/>
    <w:uiPriority w:val="59"/>
    <w:rsid w:val="007F7B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2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pi.ru/otkrytyy-bank-zadaniy-dlyaotsenki-yestestvennonauchnoy-gramotnosti" TargetMode="External"/><Relationship Id="rId13" Type="http://schemas.openxmlformats.org/officeDocument/2006/relationships/hyperlink" Target="http://skiv.instrao.ru/bank-zadaniy/globalnyekompetentsii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edia.prosv.ru/fg/" TargetMode="External"/><Relationship Id="rId12" Type="http://schemas.openxmlformats.org/officeDocument/2006/relationships/hyperlink" Target="http://skiv.instrao.ru/bankzadaniy/matematicheskaya-gramotnost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fg.resh.edu.ru/" TargetMode="External"/><Relationship Id="rId11" Type="http://schemas.openxmlformats.org/officeDocument/2006/relationships/hyperlink" Target="http://skiv.instrao.ru/bankzadaniy/chitatelskaya-gramotnost/" TargetMode="External"/><Relationship Id="rId5" Type="http://schemas.openxmlformats.org/officeDocument/2006/relationships/hyperlink" Target="https://media.prosv.ru/fg/" TargetMode="External"/><Relationship Id="rId15" Type="http://schemas.openxmlformats.org/officeDocument/2006/relationships/hyperlink" Target="http://skiv.instrao.ru/bankzadaniy/kreativnoe-myshlenie/" TargetMode="External"/><Relationship Id="rId10" Type="http://schemas.openxmlformats.org/officeDocument/2006/relationships/hyperlink" Target="https://fipi.ru/otkrytyy-bank-zadanichitatelskoi-gramotnosti" TargetMode="External"/><Relationship Id="rId4" Type="http://schemas.openxmlformats.org/officeDocument/2006/relationships/hyperlink" Target="https://media.prosv.ru/fg/" TargetMode="External"/><Relationship Id="rId9" Type="http://schemas.openxmlformats.org/officeDocument/2006/relationships/hyperlink" Target="http://skiv.instrao.ru/bankzadaniy/estestvennonauchnaya-gramotnost/" TargetMode="External"/><Relationship Id="rId14" Type="http://schemas.openxmlformats.org/officeDocument/2006/relationships/hyperlink" Target="http://skiv.instrao.ru/bankzadaniy/finansovaya-gramotnos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239</Words>
  <Characters>1867</Characters>
  <Application>Microsoft Office Word</Application>
  <DocSecurity>0</DocSecurity>
  <Lines>69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2023-03-14T07:22:00Z</dcterms:created>
  <dcterms:modified xsi:type="dcterms:W3CDTF">2023-03-28T10:32:00Z</dcterms:modified>
</cp:coreProperties>
</file>